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45A91" w14:textId="0D05AEA8" w:rsidR="00756922" w:rsidRPr="00211D95" w:rsidRDefault="00A1184A">
      <w:pPr>
        <w:rPr>
          <w:sz w:val="72"/>
          <w:szCs w:val="72"/>
          <w:u w:val="single"/>
        </w:rPr>
      </w:pPr>
      <w:r w:rsidRPr="00756922">
        <w:rPr>
          <w:b/>
          <w:bCs/>
          <w:sz w:val="72"/>
          <w:szCs w:val="72"/>
          <w:u w:val="single"/>
        </w:rPr>
        <w:t>texto Anderson (1974)</w:t>
      </w:r>
      <w:r w:rsidRPr="00756922">
        <w:rPr>
          <w:sz w:val="72"/>
          <w:szCs w:val="72"/>
          <w:u w:val="single"/>
        </w:rPr>
        <w:t xml:space="preserve"> </w:t>
      </w:r>
    </w:p>
    <w:p w14:paraId="58C1557D" w14:textId="161B7781" w:rsidR="00505B43" w:rsidRPr="00756922" w:rsidRDefault="00A1184A">
      <w:pPr>
        <w:rPr>
          <w:sz w:val="52"/>
          <w:szCs w:val="52"/>
          <w:u w:val="single"/>
        </w:rPr>
      </w:pPr>
      <w:r w:rsidRPr="00756922">
        <w:rPr>
          <w:sz w:val="52"/>
          <w:szCs w:val="52"/>
          <w:u w:val="single"/>
        </w:rPr>
        <w:t xml:space="preserve">Inciso II </w:t>
      </w:r>
      <w:proofErr w:type="spellStart"/>
      <w:r w:rsidRPr="00756922">
        <w:rPr>
          <w:sz w:val="52"/>
          <w:szCs w:val="52"/>
          <w:u w:val="single"/>
        </w:rPr>
        <w:t>cap</w:t>
      </w:r>
      <w:proofErr w:type="spellEnd"/>
      <w:r w:rsidRPr="00756922">
        <w:rPr>
          <w:sz w:val="52"/>
          <w:szCs w:val="52"/>
          <w:u w:val="single"/>
        </w:rPr>
        <w:t xml:space="preserve"> 1. El marco germánico</w:t>
      </w:r>
    </w:p>
    <w:p w14:paraId="659EE79D" w14:textId="6EFD104A" w:rsidR="00A1184A" w:rsidRPr="00FB0AFC" w:rsidRDefault="001A6065">
      <w:pPr>
        <w:rPr>
          <w:b/>
          <w:bCs/>
          <w:u w:val="single"/>
        </w:rPr>
      </w:pPr>
      <w:r>
        <w:t>¿Cuál era el sistema social de estos invasores</w:t>
      </w:r>
      <w:r>
        <w:t xml:space="preserve"> barbaros</w:t>
      </w:r>
      <w:r>
        <w:t xml:space="preserve">? Cuando, en tiempos de César, las legiones romanas tropezaron por vez primera con las tribus germanas, </w:t>
      </w:r>
      <w:r w:rsidRPr="00FB0AFC">
        <w:rPr>
          <w:b/>
          <w:bCs/>
          <w:u w:val="single"/>
        </w:rPr>
        <w:t>eran agricultores sedentarios con una economía predominantemente pastoril.</w:t>
      </w:r>
      <w:r w:rsidRPr="00FB0AFC">
        <w:rPr>
          <w:b/>
          <w:bCs/>
          <w:u w:val="single"/>
        </w:rPr>
        <w:t xml:space="preserve"> </w:t>
      </w:r>
      <w:r w:rsidRPr="00FB0AFC">
        <w:rPr>
          <w:b/>
          <w:bCs/>
          <w:u w:val="single"/>
        </w:rPr>
        <w:t>Entre ellos imperaba un modo de producción primitivo y comunal.</w:t>
      </w:r>
    </w:p>
    <w:p w14:paraId="6C38514A" w14:textId="3EC16163" w:rsidR="001A6065" w:rsidRDefault="001A6065">
      <w:r>
        <w:t>Las redistribuciones periódicas impedían grandes diferencias de riqueza entre clanes y familias, aunque los rebaños eran propiedad privada y constituían la riqueza de los principales guerreros de las tribus</w:t>
      </w:r>
    </w:p>
    <w:p w14:paraId="78789A15" w14:textId="509C6758" w:rsidR="001A6065" w:rsidRPr="00FB0AFC" w:rsidRDefault="001A6065">
      <w:pPr>
        <w:rPr>
          <w:b/>
          <w:bCs/>
          <w:u w:val="single"/>
        </w:rPr>
      </w:pPr>
      <w:r w:rsidRPr="00FB0AFC">
        <w:rPr>
          <w:u w:val="single"/>
        </w:rPr>
        <w:t>Esta rudimentaria estructura social se modificó muy pronto con la llegada de los romanos</w:t>
      </w:r>
      <w:r>
        <w:t xml:space="preserve"> al Rin y con su ocupación temporal de Alemania hasta el Elba durante el siglo I d. C. </w:t>
      </w:r>
      <w:r w:rsidRPr="00FB0AFC">
        <w:rPr>
          <w:b/>
          <w:bCs/>
          <w:u w:val="single"/>
        </w:rPr>
        <w:t>El comercio de artículos de lujo a través de la frontera produjo rápidamente una creciente estratificación interna en las tribus germánicas</w:t>
      </w:r>
      <w:r w:rsidRPr="00FB0AFC">
        <w:rPr>
          <w:b/>
          <w:bCs/>
          <w:u w:val="single"/>
        </w:rPr>
        <w:t>.</w:t>
      </w:r>
    </w:p>
    <w:p w14:paraId="6CA3DCCF" w14:textId="5AFE0F75" w:rsidR="001A6065" w:rsidRDefault="001A6065">
      <w:r w:rsidRPr="00FB0AFC">
        <w:rPr>
          <w:u w:val="single"/>
        </w:rPr>
        <w:t>Este sistema agrario favorecía la guerra estacional y permitía frecuentes y masivos movimientos migratorios</w:t>
      </w:r>
      <w:r>
        <w:t xml:space="preserve">. </w:t>
      </w:r>
      <w:r>
        <w:t>Una aristocracia hereditaria, con riquezas acumuladas, formaba un consejo permanente que ejercía el poder estratégico en la trib</w:t>
      </w:r>
      <w:r>
        <w:t>u.</w:t>
      </w:r>
    </w:p>
    <w:p w14:paraId="1DC75673" w14:textId="0841BDD8" w:rsidR="00BD4074" w:rsidRDefault="00BD4074">
      <w:r>
        <w:t xml:space="preserve">sobre todo, los dirigentes de cada tribu habían reunido a su alrededor a «séquitos» de guerreros para las expediciones de saqueo que trascendían las unidades </w:t>
      </w:r>
      <w:proofErr w:type="spellStart"/>
      <w:r>
        <w:t>clánicas</w:t>
      </w:r>
      <w:proofErr w:type="spellEnd"/>
      <w:r>
        <w:t xml:space="preserve"> de parentesco</w:t>
      </w:r>
      <w:r>
        <w:t xml:space="preserve">. </w:t>
      </w:r>
      <w:r>
        <w:t>Estos séquitos procedían de la nobleza</w:t>
      </w:r>
      <w:r>
        <w:t xml:space="preserve"> </w:t>
      </w:r>
      <w:r>
        <w:t>formaban el núcleo de una permanente división de clases y de una autoridad coactiva institucionalizada en el marco de estas primitivas formaciones sociales</w:t>
      </w:r>
      <w:r>
        <w:t>.</w:t>
      </w:r>
    </w:p>
    <w:p w14:paraId="34AC6B86" w14:textId="43DA537E" w:rsidR="00BD4074" w:rsidRDefault="00BD4074">
      <w:r w:rsidRPr="00FB0AFC">
        <w:rPr>
          <w:b/>
          <w:bCs/>
          <w:u w:val="single"/>
        </w:rPr>
        <w:t>la presión romana aceleró la diferenciación social y la desintegración de los modos de producción comunales en los bosques germánicos</w:t>
      </w:r>
      <w:r>
        <w:t xml:space="preserve">. </w:t>
      </w:r>
      <w:r>
        <w:t>Los pueblos que tenían un contacto más estrecho con el Imperio revelaban también, inevitablemente, las estructuras sociales y económicas más «avanzadas» y la mayor lejanía del modo de vida tradicional de las tribus</w:t>
      </w:r>
      <w:r>
        <w:t xml:space="preserve">. </w:t>
      </w:r>
    </w:p>
    <w:p w14:paraId="0ECECAD2" w14:textId="2A4203F2" w:rsidR="00BD4074" w:rsidRDefault="00BD4074">
      <w:r>
        <w:t>a principios del siglo IV, los visigodos que habían ocupado Dacia después de que Aureliano retirara de allí sus legiones, mostraron nuevos signos de ese mismo proceso social</w:t>
      </w:r>
      <w:r>
        <w:t xml:space="preserve"> de gobernación estilo romana. </w:t>
      </w:r>
      <w:r>
        <w:t xml:space="preserve">La economía visigoda de esta antigua provincia romana, con sus fuertes y sus ciudades residuales, dependía ahora tanto del comercio </w:t>
      </w:r>
      <w:proofErr w:type="spellStart"/>
      <w:r>
        <w:t>transdanubiano</w:t>
      </w:r>
      <w:proofErr w:type="spellEnd"/>
      <w:r>
        <w:t xml:space="preserve"> con Europa que los romanos podían recurrir con éxito al bloqueo comercial como arma decisiva de guerra contra ellos.</w:t>
      </w:r>
    </w:p>
    <w:p w14:paraId="7796080C" w14:textId="4DBFFE4C" w:rsidR="00BD4074" w:rsidRDefault="00BD4074">
      <w:r w:rsidRPr="00FB0AFC">
        <w:rPr>
          <w:b/>
          <w:bCs/>
          <w:u w:val="single"/>
        </w:rPr>
        <w:t>Los optimates formaban una clase poseedora</w:t>
      </w:r>
      <w:r w:rsidRPr="00FB0AFC">
        <w:rPr>
          <w:u w:val="single"/>
        </w:rPr>
        <w:t>, con fincas, séquitos y esclavos, claramente diferenciada del resto de su pueblo</w:t>
      </w:r>
      <w:r w:rsidRPr="00FB0AFC">
        <w:rPr>
          <w:u w:val="single"/>
        </w:rPr>
        <w:t>.</w:t>
      </w:r>
      <w:r>
        <w:t xml:space="preserve"> </w:t>
      </w:r>
      <w:r w:rsidRPr="00FB0AFC">
        <w:rPr>
          <w:b/>
          <w:bCs/>
          <w:u w:val="single"/>
        </w:rPr>
        <w:t>En efecto, cuanto más perduraba el sistema imperial romano, más tendía el poder de su influjo y de su ejemplo a arrastrar a las tribus situadas en la frontera hacia una mayor diferenciación social</w:t>
      </w:r>
      <w:r>
        <w:t xml:space="preserve"> y hacia niveles más altos de organización política y militar</w:t>
      </w:r>
    </w:p>
    <w:p w14:paraId="24BF75CA" w14:textId="08E8BC1F" w:rsidR="00BD4074" w:rsidRDefault="00BD4074">
      <w:r w:rsidRPr="00FB0AFC">
        <w:rPr>
          <w:b/>
          <w:bCs/>
          <w:u w:val="single"/>
        </w:rPr>
        <w:t>Los lentos cambios provocados en su entorno exterior, por imitación e intervención, se harían acumulativos</w:t>
      </w:r>
      <w:r>
        <w:t>: el peligro de las fronteras germánicas creció a medida que la civilización romana las transformaba gradualmente.</w:t>
      </w:r>
    </w:p>
    <w:p w14:paraId="16FFB000" w14:textId="06D077CB" w:rsidR="00BD4074" w:rsidRPr="00FB0AFC" w:rsidRDefault="00BD4074">
      <w:pPr>
        <w:rPr>
          <w:u w:val="single"/>
        </w:rPr>
      </w:pPr>
      <w:r w:rsidRPr="00FB0AFC">
        <w:rPr>
          <w:u w:val="single"/>
        </w:rPr>
        <w:lastRenderedPageBreak/>
        <w:t>A mediados del siglo IV, un porcentaje relativamente alto de generales, oficiales y soldados palatinos de choque</w:t>
      </w:r>
      <w:r w:rsidRPr="00FB0AFC">
        <w:rPr>
          <w:u w:val="single"/>
        </w:rPr>
        <w:t xml:space="preserve"> que conformaban parte del ejercito romano,</w:t>
      </w:r>
      <w:r w:rsidRPr="00FB0AFC">
        <w:rPr>
          <w:u w:val="single"/>
        </w:rPr>
        <w:t xml:space="preserve"> eran de origen germánico y estaban cultural y políticamente integrados en el universo social de Roma</w:t>
      </w:r>
    </w:p>
    <w:p w14:paraId="691BE2CF" w14:textId="3396E538" w:rsidR="00BD4074" w:rsidRDefault="00BD4074">
      <w:r w:rsidRPr="00FB0AFC">
        <w:rPr>
          <w:b/>
          <w:bCs/>
          <w:u w:val="single"/>
        </w:rPr>
        <w:t>Había, pues, cierta mezcla de elementos romanos y germánicos dentro del propio aparato del Estado imperial</w:t>
      </w:r>
      <w:r w:rsidRPr="00FB0AFC">
        <w:rPr>
          <w:b/>
          <w:bCs/>
          <w:u w:val="single"/>
        </w:rPr>
        <w:t>.</w:t>
      </w:r>
      <w:r>
        <w:t xml:space="preserve"> </w:t>
      </w:r>
      <w:r>
        <w:t>La autocracia política, el rango social, la disciplina militar y la remuneración monetaria fueron lecciones aprendidas en el exterior y fácilmente asimiladas en el interior por los jefes y los optimates.</w:t>
      </w:r>
    </w:p>
    <w:p w14:paraId="597C52EC" w14:textId="685499CF" w:rsidR="00BD4074" w:rsidRDefault="00BD4074">
      <w:r>
        <w:t xml:space="preserve">Así, en la época de las </w:t>
      </w:r>
      <w:proofErr w:type="spellStart"/>
      <w:r>
        <w:t>Völkerwanderungen</w:t>
      </w:r>
      <w:proofErr w:type="spellEnd"/>
      <w:r>
        <w:t xml:space="preserve"> del siglo V</w:t>
      </w:r>
      <w:r>
        <w:t xml:space="preserve">, </w:t>
      </w:r>
      <w:r w:rsidRPr="00FB0AFC">
        <w:rPr>
          <w:b/>
          <w:bCs/>
          <w:u w:val="single"/>
        </w:rPr>
        <w:t>las tribus comenzaron a lanzarse a través de las fronteras romanas, las fuerzas internas y externas habían llevado a la sociedad germánica a una considerable distancia de las formas que tenía en los días de César</w:t>
      </w:r>
      <w:r>
        <w:t>.</w:t>
      </w:r>
    </w:p>
    <w:p w14:paraId="06031815" w14:textId="49A09014" w:rsidR="00BD4074" w:rsidRPr="00FB0AFC" w:rsidRDefault="00BD4074">
      <w:pPr>
        <w:rPr>
          <w:b/>
          <w:bCs/>
          <w:u w:val="single"/>
        </w:rPr>
      </w:pPr>
      <w:r w:rsidRPr="00FB0AFC">
        <w:rPr>
          <w:u w:val="single"/>
        </w:rPr>
        <w:t>Ahora, una nobleza con séquito solidificada y la riqueza individual de la tierra había suplantado casi por doquier a la tosca igualdad originaria de los clanes</w:t>
      </w:r>
      <w:r w:rsidRPr="00FB0AFC">
        <w:rPr>
          <w:u w:val="single"/>
        </w:rPr>
        <w:t xml:space="preserve"> germánicos</w:t>
      </w:r>
      <w:r>
        <w:t xml:space="preserve">. </w:t>
      </w:r>
      <w:r w:rsidR="00756922" w:rsidRPr="00FB0AFC">
        <w:rPr>
          <w:b/>
          <w:bCs/>
          <w:u w:val="single"/>
        </w:rPr>
        <w:t>De la colisión y fusión de ambas en su cataclismo final habría de surgir, en último término, el feudalismo</w:t>
      </w:r>
      <w:r w:rsidR="00756922" w:rsidRPr="00FB0AFC">
        <w:rPr>
          <w:b/>
          <w:bCs/>
          <w:u w:val="single"/>
        </w:rPr>
        <w:t>.</w:t>
      </w:r>
    </w:p>
    <w:p w14:paraId="1255CEE6" w14:textId="77777777" w:rsidR="00756922" w:rsidRPr="00FB0AFC" w:rsidRDefault="00756922">
      <w:pPr>
        <w:rPr>
          <w:b/>
          <w:bCs/>
          <w:sz w:val="56"/>
          <w:szCs w:val="56"/>
          <w:u w:val="single"/>
        </w:rPr>
      </w:pPr>
    </w:p>
    <w:p w14:paraId="6DC20DA9" w14:textId="61883487" w:rsidR="00756922" w:rsidRDefault="00756922">
      <w:pPr>
        <w:rPr>
          <w:u w:val="single"/>
        </w:rPr>
      </w:pPr>
      <w:r w:rsidRPr="00756922">
        <w:rPr>
          <w:sz w:val="56"/>
          <w:szCs w:val="56"/>
          <w:u w:val="single"/>
        </w:rPr>
        <w:t xml:space="preserve">Inciso II </w:t>
      </w:r>
      <w:proofErr w:type="spellStart"/>
      <w:r w:rsidRPr="00756922">
        <w:rPr>
          <w:sz w:val="56"/>
          <w:szCs w:val="56"/>
          <w:u w:val="single"/>
        </w:rPr>
        <w:t>cap</w:t>
      </w:r>
      <w:proofErr w:type="spellEnd"/>
      <w:r w:rsidRPr="00756922">
        <w:rPr>
          <w:sz w:val="56"/>
          <w:szCs w:val="56"/>
          <w:u w:val="single"/>
        </w:rPr>
        <w:t xml:space="preserve"> 3. Hacia la síntesis</w:t>
      </w:r>
    </w:p>
    <w:p w14:paraId="5B1865FB" w14:textId="6EDDFC49" w:rsidR="00756922" w:rsidRPr="00A959EC" w:rsidRDefault="00756922">
      <w:pPr>
        <w:rPr>
          <w:b/>
          <w:bCs/>
          <w:u w:val="single"/>
        </w:rPr>
      </w:pPr>
      <w:r>
        <w:t>La síntesis histórica que finalmente tuvo lugar fue, por supuesto, el feudalismo. El término exacto —</w:t>
      </w:r>
      <w:proofErr w:type="spellStart"/>
      <w:r>
        <w:t>Synthese</w:t>
      </w:r>
      <w:proofErr w:type="spellEnd"/>
      <w:r>
        <w:t>— es de Marx, junto con otros historiadores de su tiempo</w:t>
      </w:r>
      <w:r>
        <w:t xml:space="preserve">. </w:t>
      </w:r>
      <w:r w:rsidRPr="00A959EC">
        <w:rPr>
          <w:b/>
          <w:bCs/>
          <w:u w:val="single"/>
        </w:rPr>
        <w:t>La colisión catastrófica de dos modos anteriores de producción —primitivo y antiguo— en disolución produjo finalmente el orden feudal que se extendió por toda la Europa medieval</w:t>
      </w:r>
      <w:r w:rsidRPr="00A959EC">
        <w:rPr>
          <w:b/>
          <w:bCs/>
          <w:u w:val="single"/>
        </w:rPr>
        <w:t>.</w:t>
      </w:r>
    </w:p>
    <w:p w14:paraId="7316BF6F" w14:textId="3910C44C" w:rsidR="00756922" w:rsidRPr="00A959EC" w:rsidRDefault="00756922">
      <w:pPr>
        <w:rPr>
          <w:u w:val="single"/>
        </w:rPr>
      </w:pPr>
      <w:r w:rsidRPr="00A959EC">
        <w:rPr>
          <w:u w:val="single"/>
        </w:rPr>
        <w:t>Los germanos no fueron enemigos que destrozaron o aniquilaron la cultura romana, sino que, por el contrario, la conservaron y desarrollaron»</w:t>
      </w:r>
      <w:r w:rsidRPr="00A959EC">
        <w:rPr>
          <w:u w:val="single"/>
        </w:rPr>
        <w:t xml:space="preserve">. </w:t>
      </w:r>
    </w:p>
    <w:p w14:paraId="7445D810" w14:textId="40F018F6" w:rsidR="00756922" w:rsidRDefault="00756922">
      <w:r>
        <w:t>Naturalmente, la mezcla exacta de los antiguos elementos romanos o germánicos en el modo de producción feudal puro como tal tiene, en realidad, mucha menos importancia que su respectiva distribución en las diversas formaciones sociales que aparecieron en la Europa medieval.</w:t>
      </w:r>
      <w:r>
        <w:t xml:space="preserve"> </w:t>
      </w:r>
    </w:p>
    <w:p w14:paraId="00E59452" w14:textId="33B2CB9A" w:rsidR="00756922" w:rsidRDefault="00756922">
      <w:r>
        <w:t>El origen primigenio de las instituciones específicamente feudales parece a menudo inextricable, dada la ambigüedad de las fuentes y el paralelismo de la evolución de los dos sistemas sociales antecedente</w:t>
      </w:r>
      <w:r>
        <w:t xml:space="preserve">. </w:t>
      </w:r>
      <w:r w:rsidRPr="00A959EC">
        <w:rPr>
          <w:b/>
          <w:bCs/>
          <w:u w:val="single"/>
        </w:rPr>
        <w:t xml:space="preserve">Así, el vasallaje puede haber tenido sus raíces fundamentales tanto en el </w:t>
      </w:r>
      <w:proofErr w:type="spellStart"/>
      <w:r w:rsidRPr="00A959EC">
        <w:rPr>
          <w:b/>
          <w:bCs/>
          <w:u w:val="single"/>
        </w:rPr>
        <w:t>comitatus</w:t>
      </w:r>
      <w:proofErr w:type="spellEnd"/>
      <w:r w:rsidRPr="00A959EC">
        <w:rPr>
          <w:b/>
          <w:bCs/>
          <w:u w:val="single"/>
        </w:rPr>
        <w:t xml:space="preserve"> germano como en la clientela galorromana</w:t>
      </w:r>
      <w:r>
        <w:t xml:space="preserve">: </w:t>
      </w:r>
      <w:r w:rsidRPr="00A959EC">
        <w:rPr>
          <w:u w:val="single"/>
        </w:rPr>
        <w:t xml:space="preserve">dos formas de séquito aristocrático que existieron en ambos lados del Rin mucho antes del fin del Imperio y contribuyeron indudablemente a la aparición definitiva del sistema </w:t>
      </w:r>
      <w:proofErr w:type="spellStart"/>
      <w:r w:rsidRPr="00A959EC">
        <w:rPr>
          <w:u w:val="single"/>
        </w:rPr>
        <w:t>vasallático</w:t>
      </w:r>
      <w:proofErr w:type="spellEnd"/>
      <w:r>
        <w:t>.</w:t>
      </w:r>
      <w:r>
        <w:t xml:space="preserve"> </w:t>
      </w:r>
      <w:r w:rsidRPr="00A959EC">
        <w:rPr>
          <w:b/>
          <w:bCs/>
          <w:u w:val="single"/>
        </w:rPr>
        <w:t xml:space="preserve">El señorío, por su parte, procede ciertamente del </w:t>
      </w:r>
      <w:proofErr w:type="spellStart"/>
      <w:r w:rsidRPr="00A959EC">
        <w:rPr>
          <w:b/>
          <w:bCs/>
          <w:u w:val="single"/>
        </w:rPr>
        <w:t>fundus</w:t>
      </w:r>
      <w:proofErr w:type="spellEnd"/>
      <w:r w:rsidRPr="00A959EC">
        <w:rPr>
          <w:b/>
          <w:bCs/>
          <w:u w:val="single"/>
        </w:rPr>
        <w:t xml:space="preserve"> o villa galorromana</w:t>
      </w:r>
      <w:r>
        <w:t xml:space="preserve">, </w:t>
      </w:r>
      <w:r w:rsidRPr="00A959EC">
        <w:rPr>
          <w:u w:val="single"/>
        </w:rPr>
        <w:t>que no tiene ningún equivalente bárbaro porque son grandes fincas autosuficientes</w:t>
      </w:r>
      <w:r>
        <w:t xml:space="preserve">, cultivadas por campesinos dependientes o </w:t>
      </w:r>
      <w:proofErr w:type="spellStart"/>
      <w:r>
        <w:t>coloni</w:t>
      </w:r>
      <w:proofErr w:type="spellEnd"/>
      <w:r>
        <w:t xml:space="preserve"> que entregan a su señor terrateniente productos en especie, en lo que es un obvio presagio de una economía señorial</w:t>
      </w:r>
    </w:p>
    <w:p w14:paraId="6D1BDE96" w14:textId="61B5F608" w:rsidR="00756922" w:rsidRPr="00A959EC" w:rsidRDefault="00756922">
      <w:pPr>
        <w:rPr>
          <w:u w:val="single"/>
        </w:rPr>
      </w:pPr>
      <w:r w:rsidRPr="00A959EC">
        <w:rPr>
          <w:b/>
          <w:bCs/>
          <w:u w:val="single"/>
        </w:rPr>
        <w:t xml:space="preserve">los enclaves comunales de la aldea medieval fueron básicamente una herencia germánica, </w:t>
      </w:r>
      <w:r w:rsidRPr="00A959EC">
        <w:rPr>
          <w:u w:val="single"/>
        </w:rPr>
        <w:t>vestigio de los primeros sistemas rurales forestales después de la evolución general del campesinado bárbaro</w:t>
      </w:r>
      <w:r>
        <w:t xml:space="preserve"> desde las tenencias alodiales a las dependientes</w:t>
      </w:r>
      <w:r w:rsidRPr="00A959EC">
        <w:rPr>
          <w:b/>
          <w:bCs/>
          <w:u w:val="single"/>
        </w:rPr>
        <w:t xml:space="preserve">. </w:t>
      </w:r>
      <w:r w:rsidRPr="00A959EC">
        <w:rPr>
          <w:b/>
          <w:bCs/>
          <w:u w:val="single"/>
        </w:rPr>
        <w:t xml:space="preserve">La servidumbre desciende probablemente del estatuto clásico del </w:t>
      </w:r>
      <w:proofErr w:type="spellStart"/>
      <w:r w:rsidRPr="00A959EC">
        <w:rPr>
          <w:b/>
          <w:bCs/>
          <w:u w:val="single"/>
        </w:rPr>
        <w:t>colonus</w:t>
      </w:r>
      <w:proofErr w:type="spellEnd"/>
      <w:r w:rsidRPr="00A959EC">
        <w:rPr>
          <w:b/>
          <w:bCs/>
          <w:u w:val="single"/>
        </w:rPr>
        <w:t xml:space="preserve"> y de la lenta degradación de los </w:t>
      </w:r>
      <w:r w:rsidRPr="00A959EC">
        <w:rPr>
          <w:b/>
          <w:bCs/>
          <w:u w:val="single"/>
        </w:rPr>
        <w:lastRenderedPageBreak/>
        <w:t>campesinos germanos libres</w:t>
      </w:r>
      <w:r>
        <w:t xml:space="preserve"> </w:t>
      </w:r>
      <w:r w:rsidRPr="00A959EC">
        <w:rPr>
          <w:u w:val="single"/>
        </w:rPr>
        <w:t>por la «encomendación» casi coercitiva a los guerreros de los clanes</w:t>
      </w:r>
      <w:r w:rsidRPr="00A959EC">
        <w:rPr>
          <w:u w:val="single"/>
        </w:rPr>
        <w:t xml:space="preserve">. </w:t>
      </w:r>
    </w:p>
    <w:p w14:paraId="20D50D0A" w14:textId="3D6F7E7A" w:rsidR="00756922" w:rsidRDefault="00756922">
      <w:r w:rsidRPr="00A959EC">
        <w:rPr>
          <w:b/>
          <w:bCs/>
          <w:u w:val="single"/>
        </w:rPr>
        <w:t>El sistema legal y constitucional que se desarrolló durante la Edad Media fue igualmente híbrido</w:t>
      </w:r>
      <w:r>
        <w:t xml:space="preserve">. </w:t>
      </w:r>
      <w:r>
        <w:t xml:space="preserve">En la cumbre del sistema político medieval, la institución de la monarquía feudal representó inicialmente una cambiante amalgama entre el jefe guerrero germánico, </w:t>
      </w:r>
      <w:proofErr w:type="spellStart"/>
      <w:r>
        <w:t>semielectivo</w:t>
      </w:r>
      <w:proofErr w:type="spellEnd"/>
      <w:r>
        <w:t xml:space="preserve"> y con rudimentarias funciones seculares, y el soberano imperial romano, autócrata sagrado de poderes y responsabilidades ilimitados</w:t>
      </w:r>
    </w:p>
    <w:p w14:paraId="4B1A3FB6" w14:textId="0F4A6D4E" w:rsidR="0007777C" w:rsidRPr="00A959EC" w:rsidRDefault="0007777C">
      <w:pPr>
        <w:rPr>
          <w:b/>
          <w:bCs/>
          <w:u w:val="single"/>
        </w:rPr>
      </w:pPr>
      <w:r w:rsidRPr="00A959EC">
        <w:rPr>
          <w:b/>
          <w:bCs/>
          <w:u w:val="single"/>
        </w:rPr>
        <w:t>Una sola institución</w:t>
      </w:r>
      <w:r w:rsidRPr="00A959EC">
        <w:rPr>
          <w:b/>
          <w:bCs/>
          <w:u w:val="single"/>
        </w:rPr>
        <w:t xml:space="preserve"> </w:t>
      </w:r>
      <w:r w:rsidRPr="00A959EC">
        <w:rPr>
          <w:b/>
          <w:bCs/>
          <w:u w:val="single"/>
        </w:rPr>
        <w:t>abarcó todo el período de transición de la Antigüedad a la Edad Media en una esencial continuidad: la Iglesia cristiana</w:t>
      </w:r>
      <w:r w:rsidRPr="00A959EC">
        <w:rPr>
          <w:b/>
          <w:bCs/>
          <w:u w:val="single"/>
        </w:rPr>
        <w:t>. En la Europa medieval l</w:t>
      </w:r>
      <w:r w:rsidRPr="00A959EC">
        <w:rPr>
          <w:b/>
          <w:bCs/>
          <w:u w:val="single"/>
        </w:rPr>
        <w:t>a cultura se había hecho clerical</w:t>
      </w:r>
      <w:r w:rsidRPr="00A959EC">
        <w:rPr>
          <w:b/>
          <w:bCs/>
          <w:u w:val="single"/>
        </w:rPr>
        <w:t>.</w:t>
      </w:r>
    </w:p>
    <w:p w14:paraId="58F3059D" w14:textId="575EBAAF" w:rsidR="0007777C" w:rsidRDefault="0007777C">
      <w:r w:rsidRPr="00A959EC">
        <w:rPr>
          <w:b/>
          <w:bCs/>
          <w:u w:val="single"/>
        </w:rPr>
        <w:t>algunos breves comentarios sobre la importancia de su papel en la transición de la Antigüedad al feudalismo</w:t>
      </w:r>
      <w:r w:rsidRPr="00A959EC">
        <w:rPr>
          <w:b/>
          <w:bCs/>
          <w:u w:val="single"/>
        </w:rPr>
        <w:t>.</w:t>
      </w:r>
      <w:r>
        <w:t xml:space="preserve"> </w:t>
      </w:r>
      <w:r w:rsidRPr="00A959EC">
        <w:rPr>
          <w:u w:val="single"/>
        </w:rPr>
        <w:t>En la Antigüedad tardía, la Iglesia cristiana contribuyó indudablemente al debilitamiento de la capacidad de resistencia del sistema imperial romano</w:t>
      </w:r>
      <w:r>
        <w:t>.</w:t>
      </w:r>
      <w:r>
        <w:t xml:space="preserve"> </w:t>
      </w:r>
      <w:r>
        <w:t xml:space="preserve">La límpida tesis de Gibbon de que </w:t>
      </w:r>
      <w:r w:rsidRPr="00A959EC">
        <w:rPr>
          <w:b/>
          <w:bCs/>
          <w:u w:val="single"/>
        </w:rPr>
        <w:t>el cristianismo fue una de las dos causas fundamentales de la caída del Imperio romano</w:t>
      </w:r>
      <w:r>
        <w:t xml:space="preserve"> —resumen expresivo del idealismo de la Ilustración— permite así una actual reformulación materialista</w:t>
      </w:r>
      <w:r>
        <w:t xml:space="preserve">. </w:t>
      </w:r>
    </w:p>
    <w:p w14:paraId="13B8C659" w14:textId="171DEC6A" w:rsidR="0007777C" w:rsidRPr="00A959EC" w:rsidRDefault="0007777C">
      <w:pPr>
        <w:rPr>
          <w:u w:val="single"/>
        </w:rPr>
      </w:pPr>
      <w:r w:rsidRPr="00A959EC">
        <w:rPr>
          <w:u w:val="single"/>
        </w:rPr>
        <w:t>esa misma iglesia fue también el ámbito movedizo de los primeros síntomas de la liberación de la técnica y la cultura de los límites de un mundo construido sobre la esclavitud</w:t>
      </w:r>
      <w:r>
        <w:t xml:space="preserve">. </w:t>
      </w:r>
      <w:r>
        <w:t>Económicamente, el modo de producción esclavista condujo a una parálisis técnica: en su marco no existía ningún impulso para introducir mejoras que ahorraran trabajo.</w:t>
      </w:r>
      <w:r w:rsidRPr="0007777C">
        <w:t xml:space="preserve"> </w:t>
      </w:r>
      <w:r>
        <w:t>El índice más elocuente de su limitación vertical fue el hecho de que la gran masa de la población residente en el Imperio pagano no sabía latín. La lengua del gobierno y de las misivas era el monopolio de una pequeña élite.</w:t>
      </w:r>
      <w:r>
        <w:t xml:space="preserve"> </w:t>
      </w:r>
      <w:r w:rsidRPr="0007777C">
        <w:rPr>
          <w:b/>
          <w:bCs/>
          <w:u w:val="single"/>
        </w:rPr>
        <w:t>La ascensión de la Iglesia cristiana supuso por vez primera una subversión y transformación de este modelo, porque el cristianismo rompió la unión entre el hombre y la naturaleza, el espíritu y el mundo de la carne, dando la vuelta potencialmente a las relaciones entre ambas en dos direcciones opuestas y atormentadas: el ascetismo y el activismo</w:t>
      </w:r>
      <w:r>
        <w:rPr>
          <w:b/>
          <w:bCs/>
          <w:u w:val="single"/>
        </w:rPr>
        <w:t>.</w:t>
      </w:r>
      <w:r>
        <w:t xml:space="preserve"> </w:t>
      </w:r>
      <w:r w:rsidRPr="00A959EC">
        <w:rPr>
          <w:u w:val="single"/>
        </w:rPr>
        <w:t>la victoria de la Iglesia en el Imperio tardío no hizo nada para cambiar las actitudes tradicionales hacia la tecnología o la esclavitud.</w:t>
      </w:r>
    </w:p>
    <w:p w14:paraId="56C91796" w14:textId="2E93F070" w:rsidR="004B3CFA" w:rsidRPr="00A959EC" w:rsidRDefault="004B3CFA">
      <w:pPr>
        <w:rPr>
          <w:u w:val="single"/>
        </w:rPr>
      </w:pPr>
      <w:r w:rsidRPr="00A959EC">
        <w:rPr>
          <w:b/>
          <w:bCs/>
          <w:u w:val="single"/>
        </w:rPr>
        <w:t>Monaquismo</w:t>
      </w:r>
      <w:r w:rsidRPr="00A959EC">
        <w:rPr>
          <w:u w:val="single"/>
        </w:rPr>
        <w:t xml:space="preserve">: </w:t>
      </w:r>
      <w:r w:rsidRPr="00A959EC">
        <w:rPr>
          <w:u w:val="single"/>
        </w:rPr>
        <w:t xml:space="preserve">El monacato (del griego </w:t>
      </w:r>
      <w:proofErr w:type="spellStart"/>
      <w:r w:rsidRPr="00A959EC">
        <w:rPr>
          <w:u w:val="single"/>
        </w:rPr>
        <w:t>monachos</w:t>
      </w:r>
      <w:proofErr w:type="spellEnd"/>
      <w:r w:rsidRPr="00A959EC">
        <w:rPr>
          <w:u w:val="single"/>
        </w:rPr>
        <w:t>, «persona solitaria») es la adopción de un estilo de vida más o menos ascético dedicado a una religión y sujeto a determinadas reglas en común</w:t>
      </w:r>
    </w:p>
    <w:p w14:paraId="0DA38497" w14:textId="77777777" w:rsidR="00A959EC" w:rsidRPr="00A959EC" w:rsidRDefault="004B3CFA">
      <w:pPr>
        <w:rPr>
          <w:u w:val="single"/>
        </w:rPr>
      </w:pPr>
      <w:r w:rsidRPr="00A959EC">
        <w:rPr>
          <w:b/>
          <w:bCs/>
          <w:u w:val="single"/>
        </w:rPr>
        <w:t>Ascetismo</w:t>
      </w:r>
      <w:r w:rsidRPr="00A959EC">
        <w:rPr>
          <w:u w:val="single"/>
        </w:rPr>
        <w:t>:</w:t>
      </w:r>
      <w:r w:rsidRPr="00A959EC">
        <w:rPr>
          <w:rFonts w:ascii="Arial" w:hAnsi="Arial" w:cs="Arial"/>
          <w:color w:val="202122"/>
          <w:sz w:val="21"/>
          <w:szCs w:val="21"/>
          <w:u w:val="single"/>
          <w:shd w:val="clear" w:color="auto" w:fill="FFFFFF"/>
        </w:rPr>
        <w:t xml:space="preserve"> </w:t>
      </w:r>
      <w:r w:rsidRPr="00A959EC">
        <w:rPr>
          <w:u w:val="single"/>
        </w:rPr>
        <w:t>El ascetismo es la doctrina filosófica que busca, por lo general, purificar el espíritu por medio de la negación de los placeres materiales o abstinencia</w:t>
      </w:r>
      <w:r w:rsidRPr="00A959EC">
        <w:rPr>
          <w:u w:val="single"/>
        </w:rPr>
        <w:t>.</w:t>
      </w:r>
    </w:p>
    <w:p w14:paraId="08B710D2" w14:textId="57C07709" w:rsidR="0007777C" w:rsidRDefault="0007777C">
      <w:r w:rsidRPr="00A959EC">
        <w:rPr>
          <w:b/>
          <w:bCs/>
          <w:u w:val="single"/>
        </w:rPr>
        <w:t>la expansión del monaquismo en el tardío Imperio romano probablemente se limitó a agravar el parasitismo económico de la Iglesia</w:t>
      </w:r>
      <w:r>
        <w:t xml:space="preserve"> al alejar de la producción a un mayor volumen de mano de obra</w:t>
      </w:r>
      <w:r>
        <w:t xml:space="preserve">. </w:t>
      </w:r>
      <w:r w:rsidR="004B3CFA">
        <w:t>P</w:t>
      </w:r>
      <w:r w:rsidR="004B3CFA" w:rsidRPr="00A959EC">
        <w:rPr>
          <w:u w:val="single"/>
        </w:rPr>
        <w:t xml:space="preserve">osteriormente, tampoco desempeñó un papel especialmente tónico en la economía bizantina, donde el monaquismo oriental se hizo muy pronto, </w:t>
      </w:r>
      <w:r w:rsidR="004B3CFA" w:rsidRPr="00A959EC">
        <w:rPr>
          <w:b/>
          <w:bCs/>
          <w:u w:val="single"/>
        </w:rPr>
        <w:t>en el mejor de los casos, meramente contemplativo y, en el peor, ocioso y oscurantista</w:t>
      </w:r>
      <w:r w:rsidR="004B3CFA">
        <w:t>.</w:t>
      </w:r>
      <w:r w:rsidR="004B3CFA">
        <w:t xml:space="preserve"> </w:t>
      </w:r>
      <w:r w:rsidR="004B3CFA">
        <w:t xml:space="preserve">Por otra parte, trasplantado a </w:t>
      </w:r>
      <w:r w:rsidR="004B3CFA" w:rsidRPr="004B3CFA">
        <w:rPr>
          <w:b/>
          <w:bCs/>
          <w:u w:val="single"/>
        </w:rPr>
        <w:t>Occidente</w:t>
      </w:r>
      <w:r w:rsidR="004B3CFA" w:rsidRPr="004B3CFA">
        <w:rPr>
          <w:b/>
          <w:bCs/>
          <w:u w:val="single"/>
        </w:rPr>
        <w:t xml:space="preserve">, </w:t>
      </w:r>
      <w:r w:rsidR="004B3CFA" w:rsidRPr="004B3CFA">
        <w:rPr>
          <w:b/>
          <w:bCs/>
          <w:u w:val="single"/>
        </w:rPr>
        <w:t>siglo VI, los principios monásticos se mostraron desde la tardía Edad Oscura organizativamente eficaces e ideológicamente influyentes porque en las órdenes monásticas de Occidente, el trabajo intelectual y el manual quedaron provisionalmente unidos al servicio de Dios</w:t>
      </w:r>
      <w:r w:rsidR="004B3CFA">
        <w:rPr>
          <w:b/>
          <w:bCs/>
          <w:u w:val="single"/>
        </w:rPr>
        <w:t>.</w:t>
      </w:r>
      <w:r w:rsidR="004B3CFA">
        <w:t xml:space="preserve"> </w:t>
      </w:r>
      <w:r w:rsidR="004B3CFA" w:rsidRPr="00A959EC">
        <w:rPr>
          <w:u w:val="single"/>
        </w:rPr>
        <w:t>Con ello caía indudablemente una de las barreras culturales para el descubrimiento y el progreso tecnológico</w:t>
      </w:r>
      <w:r w:rsidR="004B3CFA">
        <w:t>.</w:t>
      </w:r>
      <w:r w:rsidR="004B3CFA">
        <w:t xml:space="preserve"> </w:t>
      </w:r>
      <w:r w:rsidR="004B3CFA">
        <w:t>Más que el rigorismo, lo sorprendente es la ductilidad de la Iglesia en esta difícil transición</w:t>
      </w:r>
      <w:r w:rsidR="004B3CFA">
        <w:t>.</w:t>
      </w:r>
    </w:p>
    <w:p w14:paraId="2C604205" w14:textId="498082A9" w:rsidR="004B3CFA" w:rsidRDefault="004B3CFA">
      <w:r>
        <w:lastRenderedPageBreak/>
        <w:t xml:space="preserve">Al mismo tiempo, sin embargo, </w:t>
      </w:r>
      <w:r w:rsidRPr="00A959EC">
        <w:rPr>
          <w:b/>
          <w:bCs/>
          <w:u w:val="single"/>
        </w:rPr>
        <w:t>la Iglesia fue sin duda alguna directamente responsable de otra enorme y silenciosa transformación en los últimos siglos del Imperio. La misma vulgarización y corrupción de la cultura clásica, que Gibbon habría de denunciar, fue en realidad parte de un gigantesco proceso de asimilación y adaptación a una población más amplia, que habría de arruinarla y, simultáneamente, rescatarla en medio del colapso de su tradicional infraestructura</w:t>
      </w:r>
      <w:r>
        <w:t>.</w:t>
      </w:r>
      <w:r>
        <w:t xml:space="preserve"> </w:t>
      </w:r>
      <w:r w:rsidRPr="004B3CFA">
        <w:rPr>
          <w:b/>
          <w:bCs/>
          <w:u w:val="single"/>
        </w:rPr>
        <w:t>La más sorprendente manifestación de esta transmisión fue, una vez más, el idioma.</w:t>
      </w:r>
      <w:r>
        <w:t xml:space="preserve"> </w:t>
      </w:r>
      <w:r>
        <w:t xml:space="preserve">con la cristianización del Imperio, los obispos y el clero de las provincias occidentales, </w:t>
      </w:r>
      <w:r w:rsidRPr="00A959EC">
        <w:rPr>
          <w:u w:val="single"/>
        </w:rPr>
        <w:t>al emprender la conversión de las masas de población rural, latinizaron para siempre su lengua en el transcurso de los siglos IV y V</w:t>
      </w:r>
      <w:r w:rsidRPr="00A959EC">
        <w:rPr>
          <w:u w:val="single"/>
        </w:rPr>
        <w:t>.</w:t>
      </w:r>
    </w:p>
    <w:p w14:paraId="39A43663" w14:textId="04891FFD" w:rsidR="004B3CFA" w:rsidRDefault="004B3CFA">
      <w:r w:rsidRPr="00A959EC">
        <w:rPr>
          <w:u w:val="single"/>
        </w:rPr>
        <w:t>La civilización de la Antigüedad clásica se definía por el desarrollo de unas superestructuras de una sofisticación y complejidad sin igual, situadas sobre unas infraestructuras materiales de una tosquedad y simplicidad relativamente invariantes</w:t>
      </w:r>
      <w:r>
        <w:t>.</w:t>
      </w:r>
      <w:r w:rsidR="00A959EC">
        <w:t xml:space="preserve"> (Este parrafito </w:t>
      </w:r>
      <w:proofErr w:type="spellStart"/>
      <w:r w:rsidR="00A959EC">
        <w:t>esta</w:t>
      </w:r>
      <w:proofErr w:type="spellEnd"/>
      <w:r w:rsidR="00A959EC">
        <w:t xml:space="preserve"> hablando del </w:t>
      </w:r>
      <w:proofErr w:type="spellStart"/>
      <w:r w:rsidR="00A959EC">
        <w:t>mp</w:t>
      </w:r>
      <w:proofErr w:type="spellEnd"/>
      <w:r w:rsidR="00A959EC">
        <w:t xml:space="preserve"> antiguo en </w:t>
      </w:r>
      <w:proofErr w:type="spellStart"/>
      <w:r w:rsidR="00A959EC">
        <w:t>especifico</w:t>
      </w:r>
      <w:proofErr w:type="spellEnd"/>
      <w:r w:rsidR="00A959EC">
        <w:t>)</w:t>
      </w:r>
    </w:p>
    <w:p w14:paraId="42C57F77" w14:textId="3657AC16" w:rsidR="004B3CFA" w:rsidRPr="00A959EC" w:rsidRDefault="004B3CFA">
      <w:pPr>
        <w:rPr>
          <w:u w:val="single"/>
        </w:rPr>
      </w:pPr>
      <w:r>
        <w:t xml:space="preserve">La condición de su poder diferido, a través de los siglos caóticos y primitivos de la Edad Oscura, fue la duración de la Iglesia. </w:t>
      </w:r>
      <w:r w:rsidRPr="00A959EC">
        <w:rPr>
          <w:b/>
          <w:bCs/>
          <w:u w:val="single"/>
        </w:rPr>
        <w:t>Ninguna otra transición dinámica de un modo de producción a otro revela la misma difusión en el desarrollo superestructural; ninguna otra contiene tampoco una institución de tanta envergadura</w:t>
      </w:r>
      <w:r w:rsidRPr="00A959EC">
        <w:rPr>
          <w:b/>
          <w:bCs/>
          <w:u w:val="single"/>
        </w:rPr>
        <w:t xml:space="preserve">. </w:t>
      </w:r>
      <w:r w:rsidRPr="00A959EC">
        <w:rPr>
          <w:u w:val="single"/>
        </w:rPr>
        <w:t>La Iglesia fue, pues, el puente indispensable entre dos épocas en una transición «catastrófica» y no «acumulativa» entre dos modos de producción</w:t>
      </w:r>
      <w:r w:rsidRPr="00A959EC">
        <w:rPr>
          <w:u w:val="single"/>
        </w:rPr>
        <w:t>.</w:t>
      </w:r>
    </w:p>
    <w:p w14:paraId="04C58D5C" w14:textId="0A986F86" w:rsidR="00EB6710" w:rsidRPr="00A959EC" w:rsidRDefault="00EB6710">
      <w:r w:rsidRPr="00A959EC">
        <w:rPr>
          <w:b/>
          <w:bCs/>
          <w:u w:val="single"/>
        </w:rPr>
        <w:t>Con el Estado carolingio comienza la historia del feudalismo propiamente dicho,</w:t>
      </w:r>
      <w:r>
        <w:t xml:space="preserve"> </w:t>
      </w:r>
      <w:r w:rsidRPr="00A959EC">
        <w:rPr>
          <w:u w:val="single"/>
        </w:rPr>
        <w:t>porque este enorme esfuerzo ideológico y administrativo para «recrear» el sistema imperial del viejo mundo, gracias a una típica inversión, contenía y encubría la involuntaria colocación de los cimientos del nuevo</w:t>
      </w:r>
      <w:r>
        <w:t xml:space="preserve">. </w:t>
      </w:r>
      <w:r w:rsidRPr="00A959EC">
        <w:rPr>
          <w:b/>
          <w:bCs/>
          <w:u w:val="single"/>
        </w:rPr>
        <w:t>En la era carolingia fue cuando se dieron los pasos decisivos para la formación del feudalismo</w:t>
      </w:r>
      <w:r>
        <w:t>.</w:t>
      </w:r>
      <w:r>
        <w:t xml:space="preserve"> </w:t>
      </w:r>
      <w:r>
        <w:t xml:space="preserve">La expansión carolingia no fue un mero engrandecimiento territorial. </w:t>
      </w:r>
      <w:r w:rsidRPr="00A959EC">
        <w:t>Sus pretensiones imperiales respondían a una verdadera revitalización administrativa y cultural dentro de las fronteras del Occidente continenta</w:t>
      </w:r>
      <w:r w:rsidRPr="00A959EC">
        <w:t xml:space="preserve">l. </w:t>
      </w:r>
    </w:p>
    <w:p w14:paraId="7E2B77C6" w14:textId="5412CBB2" w:rsidR="00EB6710" w:rsidRDefault="00EB6710">
      <w:r w:rsidRPr="00A959EC">
        <w:rPr>
          <w:u w:val="single"/>
        </w:rPr>
        <w:t>del séquito personal del propio emperador</w:t>
      </w:r>
      <w:r w:rsidRPr="00A959EC">
        <w:rPr>
          <w:u w:val="single"/>
        </w:rPr>
        <w:t xml:space="preserve">, es que </w:t>
      </w:r>
      <w:r w:rsidRPr="00A959EC">
        <w:rPr>
          <w:u w:val="single"/>
        </w:rPr>
        <w:t xml:space="preserve">salían los </w:t>
      </w:r>
      <w:proofErr w:type="spellStart"/>
      <w:r w:rsidRPr="00A959EC">
        <w:rPr>
          <w:b/>
          <w:bCs/>
          <w:u w:val="single"/>
        </w:rPr>
        <w:t>missi</w:t>
      </w:r>
      <w:proofErr w:type="spellEnd"/>
      <w:r w:rsidRPr="00A959EC">
        <w:rPr>
          <w:b/>
          <w:bCs/>
          <w:u w:val="single"/>
        </w:rPr>
        <w:t xml:space="preserve"> </w:t>
      </w:r>
      <w:proofErr w:type="spellStart"/>
      <w:r w:rsidRPr="00A959EC">
        <w:rPr>
          <w:b/>
          <w:bCs/>
          <w:u w:val="single"/>
        </w:rPr>
        <w:t>dominici</w:t>
      </w:r>
      <w:proofErr w:type="spellEnd"/>
      <w:r w:rsidRPr="00A959EC">
        <w:rPr>
          <w:u w:val="single"/>
        </w:rPr>
        <w:t>, reserva móvil de agentes imperiales directos, enviados en calidad de plenipotenciarios para enfrentarse a los problemas especialmente duros y difíciles de las provincias remotas</w:t>
      </w:r>
      <w:r w:rsidR="00772BD5">
        <w:t xml:space="preserve">. </w:t>
      </w:r>
      <w:r w:rsidR="00772BD5" w:rsidRPr="00A959EC">
        <w:rPr>
          <w:b/>
          <w:bCs/>
          <w:u w:val="single"/>
        </w:rPr>
        <w:t>Ellos eran quienes aseguraban en principio la efectiva integración de la extensa red condal</w:t>
      </w:r>
      <w:r w:rsidR="00772BD5">
        <w:t>. Cada vez se utilizaron más los documentos escritos, en un esfuerzo por mejorar las tradiciones del analfabetismo sin adornos heredado de los merovingios</w:t>
      </w:r>
      <w:r w:rsidR="00772BD5">
        <w:t xml:space="preserve">. </w:t>
      </w:r>
    </w:p>
    <w:p w14:paraId="2E92D0F1" w14:textId="5EBF73E8" w:rsidR="00772BD5" w:rsidRPr="00A959EC" w:rsidRDefault="00772BD5">
      <w:pPr>
        <w:rPr>
          <w:b/>
          <w:bCs/>
          <w:u w:val="single"/>
        </w:rPr>
      </w:pPr>
      <w:r w:rsidRPr="00A959EC">
        <w:rPr>
          <w:b/>
          <w:bCs/>
          <w:u w:val="single"/>
        </w:rPr>
        <w:t>Pero las verdaderas y prometedoras innovaciones de la época estaban en otra parte, esto es, en la gradual aparición de las instituciones fundamentales del feudalismo por debajo del aparato del gobierno imperial</w:t>
      </w:r>
      <w:r w:rsidRPr="00A959EC">
        <w:rPr>
          <w:b/>
          <w:bCs/>
          <w:u w:val="single"/>
        </w:rPr>
        <w:t xml:space="preserve"> carolingio</w:t>
      </w:r>
      <w:r>
        <w:t xml:space="preserve">. </w:t>
      </w:r>
      <w:r>
        <w:t xml:space="preserve">fue la época de Carlomagno la que anunció el comienzo de la síntesis fundamental entre las donaciones de tierra y los vínculos del servicio. </w:t>
      </w:r>
      <w:r w:rsidRPr="00A959EC">
        <w:rPr>
          <w:b/>
          <w:bCs/>
          <w:u w:val="single"/>
        </w:rPr>
        <w:t>Durante el último período del siglo VIII, el «vasallaje (homenaje personal) y el «beneficio» (concesión de tierras) se fundieron lentamente, y en el transcurso del siglo IX el «beneficio» se asimiló progresivamente, a su vez, al «honor» (cargo y jurisdicción públicos)</w:t>
      </w:r>
    </w:p>
    <w:p w14:paraId="177457A4" w14:textId="5AE10ABF" w:rsidR="00772BD5" w:rsidRDefault="00F43C19">
      <w:r w:rsidRPr="00A959EC">
        <w:rPr>
          <w:b/>
          <w:bCs/>
          <w:u w:val="single"/>
        </w:rPr>
        <w:t xml:space="preserve">Una clase social de </w:t>
      </w:r>
      <w:proofErr w:type="spellStart"/>
      <w:r w:rsidRPr="00A959EC">
        <w:rPr>
          <w:b/>
          <w:bCs/>
          <w:u w:val="single"/>
        </w:rPr>
        <w:t>vassi</w:t>
      </w:r>
      <w:proofErr w:type="spellEnd"/>
      <w:r w:rsidRPr="00A959EC">
        <w:rPr>
          <w:b/>
          <w:bCs/>
          <w:u w:val="single"/>
        </w:rPr>
        <w:t xml:space="preserve"> </w:t>
      </w:r>
      <w:proofErr w:type="spellStart"/>
      <w:r w:rsidRPr="00A959EC">
        <w:rPr>
          <w:b/>
          <w:bCs/>
          <w:u w:val="single"/>
        </w:rPr>
        <w:t>dominici</w:t>
      </w:r>
      <w:proofErr w:type="spellEnd"/>
      <w:r>
        <w:t xml:space="preserve">, vasallos directos del emperador que recibían sus beneficios del propio Carlomagno, </w:t>
      </w:r>
      <w:r w:rsidRPr="00A959EC">
        <w:rPr>
          <w:b/>
          <w:bCs/>
          <w:u w:val="single"/>
        </w:rPr>
        <w:t>se desarrolló ahora en el campo</w:t>
      </w:r>
      <w:r>
        <w:t xml:space="preserve">, </w:t>
      </w:r>
      <w:r w:rsidRPr="00A959EC">
        <w:rPr>
          <w:b/>
          <w:bCs/>
          <w:u w:val="single"/>
        </w:rPr>
        <w:t>formando una clase terrateniente local entremezclada con las autoridades condales del Imperio.</w:t>
      </w:r>
      <w:r>
        <w:t xml:space="preserve"> </w:t>
      </w:r>
      <w:r>
        <w:t>Al mismo tiempo, las «inmunidades» legales inicialmente específicas de la Iglesia —exenciones jurídicas de los perjudiciales códigos germánicos concedidas a principios de la Edad Oscura— comenzaron a extenderse a los guerreros seculares</w:t>
      </w:r>
      <w:r>
        <w:t>. l</w:t>
      </w:r>
      <w:r>
        <w:t xml:space="preserve">os vasallos dotados de estas inmunidades estaban a </w:t>
      </w:r>
      <w:r>
        <w:lastRenderedPageBreak/>
        <w:t>salvo de las interferencias de los condes en sus propiedades</w:t>
      </w:r>
      <w:r w:rsidRPr="00A959EC">
        <w:rPr>
          <w:b/>
          <w:bCs/>
          <w:u w:val="single"/>
        </w:rPr>
        <w:t>. El resultado final de esta evolución convergente fue la aparición del «feudo», como concesión delegada de tierra investida con poderes jurídicos y políticos a cambio del servicio militar</w:t>
      </w:r>
      <w:r>
        <w:t>.</w:t>
      </w:r>
    </w:p>
    <w:p w14:paraId="17B0806A" w14:textId="59051CCF" w:rsidR="00F43C19" w:rsidRDefault="00F43C19">
      <w:r w:rsidRPr="00A959EC">
        <w:rPr>
          <w:b/>
          <w:bCs/>
          <w:u w:val="single"/>
        </w:rPr>
        <w:t>Mientras tanto, las continuas guerras del reinado tendieron a degradar progresivamente la situación de la mayoría de la población rural</w:t>
      </w:r>
      <w:r>
        <w:t>. Las condiciones del campesinado libre y guerrero de la sociedad germánica tradicional habían sido los desplazamientos en el cultivo de tierras y un tipo de guerra local y estacional</w:t>
      </w:r>
    </w:p>
    <w:p w14:paraId="0DAD1A74" w14:textId="12BED9A0" w:rsidR="00F43C19" w:rsidRDefault="00F43C19">
      <w:r w:rsidRPr="00A959EC">
        <w:rPr>
          <w:b/>
          <w:bCs/>
          <w:u w:val="single"/>
        </w:rPr>
        <w:t>en este período cuando tomó forma la característica unidad feudal de producción, cultivada por un campesinado dependiente</w:t>
      </w:r>
      <w:r>
        <w:t xml:space="preserve">. </w:t>
      </w:r>
      <w:r w:rsidRPr="00A959EC">
        <w:rPr>
          <w:u w:val="single"/>
        </w:rPr>
        <w:t>En la práctica, el Imperio carolingio fue una zona territorial cerrada, con un comercio exterior insignificante, a pesar de sus fronteras de los mares Mediterráneo y del Norte, y con escasa circulación monetaria.</w:t>
      </w:r>
      <w:r>
        <w:t xml:space="preserve"> </w:t>
      </w:r>
      <w:r w:rsidRPr="00A959EC">
        <w:rPr>
          <w:b/>
          <w:bCs/>
          <w:u w:val="single"/>
        </w:rPr>
        <w:t>Su respuesta económica al aislamiento fue el desarrollo de un sistema señorial.</w:t>
      </w:r>
    </w:p>
    <w:p w14:paraId="6E857BDD" w14:textId="792D570D" w:rsidR="00F43C19" w:rsidRDefault="00F43C19">
      <w:r w:rsidRPr="00A959EC">
        <w:rPr>
          <w:u w:val="single"/>
        </w:rPr>
        <w:t>La villa del reinado de Carlomagno ya anticipaba la estructura del señorío de comienzos de la Edad Media, esto es, una gran finca autárquica compuesta por las tierras del señor y una multitud de pequeñas parcelas de los campesinos</w:t>
      </w:r>
      <w:r>
        <w:t>. La extensión de estos dominios nobiliarios o clericales era con frecuencia muy considerable, de 800 a 1.600 hectáreas</w:t>
      </w:r>
      <w:r>
        <w:t xml:space="preserve">. </w:t>
      </w:r>
      <w:r>
        <w:t xml:space="preserve">La específica reserva señorial, el </w:t>
      </w:r>
      <w:proofErr w:type="spellStart"/>
      <w:r>
        <w:t>mansus</w:t>
      </w:r>
      <w:proofErr w:type="spellEnd"/>
      <w:r>
        <w:t xml:space="preserve"> </w:t>
      </w:r>
      <w:proofErr w:type="spellStart"/>
      <w:r>
        <w:t>indominicatus</w:t>
      </w:r>
      <w:proofErr w:type="spellEnd"/>
      <w:r>
        <w:t xml:space="preserve">, podía abarcar quizá hasta un cuarto de toda la extensión; el resto era cultivado normalmente por los </w:t>
      </w:r>
      <w:proofErr w:type="spellStart"/>
      <w:r>
        <w:t>servi</w:t>
      </w:r>
      <w:proofErr w:type="spellEnd"/>
      <w:r>
        <w:t>/</w:t>
      </w:r>
      <w:proofErr w:type="spellStart"/>
      <w:r>
        <w:t>mancipia</w:t>
      </w:r>
      <w:proofErr w:type="spellEnd"/>
      <w:r>
        <w:t xml:space="preserve"> asentados en pequeños «mansos». </w:t>
      </w:r>
      <w:r w:rsidRPr="00A959EC">
        <w:rPr>
          <w:b/>
          <w:bCs/>
          <w:u w:val="single"/>
        </w:rPr>
        <w:t>Estos siervos constituían la gran masa de la mano de obra rural dependiente</w:t>
      </w:r>
      <w:r w:rsidRPr="00A959EC">
        <w:rPr>
          <w:u w:val="single"/>
        </w:rPr>
        <w:t xml:space="preserve"> y, aunque su denominación legal era todavía la de la palabra romana equivalente a «esclavo», su condición estaba realmente más cerca de la del futuro «siervo» medieval, cambio que quedó registrado por un desplazamiento semántico en el uso del término </w:t>
      </w:r>
      <w:proofErr w:type="spellStart"/>
      <w:r w:rsidRPr="00A959EC">
        <w:rPr>
          <w:u w:val="single"/>
        </w:rPr>
        <w:t>servus</w:t>
      </w:r>
      <w:proofErr w:type="spellEnd"/>
      <w:r w:rsidRPr="00A959EC">
        <w:rPr>
          <w:u w:val="single"/>
        </w:rPr>
        <w:t xml:space="preserve"> en el siglo VIII.</w:t>
      </w:r>
    </w:p>
    <w:p w14:paraId="2DD1B542" w14:textId="12255661" w:rsidR="00F43C19" w:rsidRDefault="00F43C19">
      <w:r>
        <w:t xml:space="preserve">Las grandes fincas carolingias podían contener también campesinos arrendatarios libres (en los manses </w:t>
      </w:r>
      <w:proofErr w:type="spellStart"/>
      <w:r>
        <w:t>ingenuiles</w:t>
      </w:r>
      <w:proofErr w:type="spellEnd"/>
      <w:r>
        <w:t>), obligados a entregas y prestaciones, pero sin una dependencia servil; pero éstos eran mucho menos comunes</w:t>
      </w:r>
      <w:r>
        <w:t xml:space="preserve">. </w:t>
      </w:r>
      <w:r w:rsidRPr="00350070">
        <w:rPr>
          <w:b/>
          <w:bCs/>
          <w:u w:val="single"/>
        </w:rPr>
        <w:t xml:space="preserve">El sistema de </w:t>
      </w:r>
      <w:proofErr w:type="spellStart"/>
      <w:r w:rsidRPr="00350070">
        <w:rPr>
          <w:b/>
          <w:bCs/>
          <w:u w:val="single"/>
        </w:rPr>
        <w:t>villae</w:t>
      </w:r>
      <w:proofErr w:type="spellEnd"/>
      <w:r w:rsidRPr="00350070">
        <w:rPr>
          <w:b/>
          <w:bCs/>
          <w:u w:val="single"/>
        </w:rPr>
        <w:t xml:space="preserve"> no significa, naturalmente, que la propiedad de la tierra se hubiera hecho exclusivamente aristocrática</w:t>
      </w:r>
      <w:r>
        <w:t xml:space="preserve">. </w:t>
      </w:r>
      <w:r w:rsidRPr="002A6640">
        <w:rPr>
          <w:u w:val="single"/>
        </w:rPr>
        <w:t>Entre las grandes extensiones de los dominios señoriales todavía subsistían pequeñas parcelas alodiales poseídas y cultivadas por campesinos libres</w:t>
      </w:r>
      <w:r>
        <w:t xml:space="preserve"> (</w:t>
      </w:r>
      <w:proofErr w:type="spellStart"/>
      <w:r>
        <w:t>pagenses</w:t>
      </w:r>
      <w:proofErr w:type="spellEnd"/>
      <w:r>
        <w:t xml:space="preserve"> o mediocres).</w:t>
      </w:r>
      <w:r>
        <w:t xml:space="preserve"> </w:t>
      </w:r>
      <w:r w:rsidRPr="002A6640">
        <w:rPr>
          <w:b/>
          <w:bCs/>
          <w:u w:val="single"/>
        </w:rPr>
        <w:t>está claro que en los primeros años de Carlomagno una parte apreciable de la población campesina se situaba por encima de la condición de servidumbre</w:t>
      </w:r>
      <w:r>
        <w:t xml:space="preserve">. </w:t>
      </w:r>
      <w:r w:rsidRPr="002A6640">
        <w:rPr>
          <w:b/>
          <w:bCs/>
          <w:u w:val="single"/>
        </w:rPr>
        <w:t>Pero, a partir de entonces, las relaciones rurales básicas de producción de una nueva era se implantaron de forma progresiva</w:t>
      </w:r>
    </w:p>
    <w:p w14:paraId="7795BDBA" w14:textId="366E2D1E" w:rsidR="00F43C19" w:rsidRPr="002A6640" w:rsidRDefault="003D4B90">
      <w:pPr>
        <w:rPr>
          <w:b/>
          <w:bCs/>
          <w:u w:val="single"/>
        </w:rPr>
      </w:pPr>
      <w:r>
        <w:t xml:space="preserve">La unidad interna del Imperio se hundió muy pronto entre las guerras civiles dinásticas y la creciente regionalización de las clases de los magnates que antes lo habían mantenido unido. A esto siguió una precaria división tripartita de Occidente. Los salvajes e inesperados ataques exteriores, procedentes de todos los puntos cardinales, por mar y tierra, realizados por los invasores vikingos, sarracenos y magiares, pulverizaron entonces todo el sistema </w:t>
      </w:r>
      <w:proofErr w:type="spellStart"/>
      <w:r>
        <w:t>paraimperial</w:t>
      </w:r>
      <w:proofErr w:type="spellEnd"/>
      <w:r>
        <w:t xml:space="preserve"> de gobierno condal que todavía quedaba en pie.</w:t>
      </w:r>
      <w:r>
        <w:t xml:space="preserve"> </w:t>
      </w:r>
      <w:r w:rsidRPr="002A6640">
        <w:rPr>
          <w:b/>
          <w:bCs/>
          <w:u w:val="single"/>
        </w:rPr>
        <w:t>La estructura política centralizada, que Carlomagno había legado, se derrumbó.</w:t>
      </w:r>
    </w:p>
    <w:p w14:paraId="270A5652" w14:textId="2B864620" w:rsidR="003D4B90" w:rsidRPr="002A6640" w:rsidRDefault="003D4B90">
      <w:pPr>
        <w:rPr>
          <w:b/>
          <w:bCs/>
          <w:u w:val="single"/>
        </w:rPr>
      </w:pPr>
      <w:r w:rsidRPr="002A6640">
        <w:rPr>
          <w:b/>
          <w:bCs/>
          <w:u w:val="single"/>
        </w:rPr>
        <w:t>En las últimas décadas del siglo IX,</w:t>
      </w:r>
      <w:r w:rsidRPr="002A6640">
        <w:rPr>
          <w:u w:val="single"/>
        </w:rPr>
        <w:t xml:space="preserve"> a medida que las bandas vikingas y magiares asolaban las tierras de Europa occidental, fue cuando</w:t>
      </w:r>
      <w:r w:rsidRPr="002A6640">
        <w:rPr>
          <w:b/>
          <w:bCs/>
          <w:u w:val="single"/>
        </w:rPr>
        <w:t xml:space="preserve"> comenzó a utilizarse por vez primera el término feudum</w:t>
      </w:r>
      <w:r>
        <w:t>, la verdadera palabra medieval para designar el «feudo».</w:t>
      </w:r>
      <w:r>
        <w:t xml:space="preserve"> </w:t>
      </w:r>
      <w:r w:rsidRPr="002A6640">
        <w:rPr>
          <w:u w:val="single"/>
        </w:rPr>
        <w:t>También fue entonces cuando especialmente el campo de Francia se vio surcado de castillos y fortificaciones privados, erigidos por señores rurales sin ninguna autorización imperial, con objeto de resistir los nuevos ataques bárbaros y afincar su poderío local</w:t>
      </w:r>
      <w:r w:rsidRPr="002A6640">
        <w:rPr>
          <w:b/>
          <w:bCs/>
          <w:u w:val="single"/>
        </w:rPr>
        <w:t xml:space="preserve">. </w:t>
      </w:r>
      <w:r w:rsidRPr="002A6640">
        <w:rPr>
          <w:b/>
          <w:bCs/>
          <w:u w:val="single"/>
        </w:rPr>
        <w:t>Para la población rural este nuevo paisaje lleno de castillos era tanto una protección como una prisión.</w:t>
      </w:r>
      <w:r>
        <w:t xml:space="preserve"> </w:t>
      </w:r>
      <w:r w:rsidRPr="002A6640">
        <w:rPr>
          <w:b/>
          <w:bCs/>
          <w:u w:val="single"/>
        </w:rPr>
        <w:t xml:space="preserve">El campesinado, que ya </w:t>
      </w:r>
      <w:r w:rsidRPr="002A6640">
        <w:rPr>
          <w:b/>
          <w:bCs/>
          <w:u w:val="single"/>
        </w:rPr>
        <w:lastRenderedPageBreak/>
        <w:t>había caído en una creciente sujeción durante los últimos años del gobierno de Carlomagno, deflacionistas y desgarrados por la guerra, fue ahora definitivamente arrojado a una condición de servidumbre generalizada</w:t>
      </w:r>
    </w:p>
    <w:p w14:paraId="1232A6AE" w14:textId="3361D583" w:rsidR="003D4B90" w:rsidRPr="002A6640" w:rsidRDefault="003D4B90">
      <w:pPr>
        <w:rPr>
          <w:u w:val="single"/>
        </w:rPr>
      </w:pPr>
      <w:r w:rsidRPr="002A6640">
        <w:rPr>
          <w:u w:val="single"/>
        </w:rPr>
        <w:t>El afincamiento de los toneles y terratenientes locales en las provincias por medio del naciente sistema de feudos y la consolidación de sus dominios y de su señorío sobre el campesinado serían los cimientos del feudalismo que lentamente se solidificó por toda Europa en los dos siglos siguientes</w:t>
      </w:r>
      <w:r w:rsidRPr="002A6640">
        <w:rPr>
          <w:u w:val="single"/>
        </w:rPr>
        <w:t>.</w:t>
      </w:r>
    </w:p>
    <w:p w14:paraId="0766C3EB" w14:textId="77777777" w:rsidR="00211D95" w:rsidRDefault="00211D95"/>
    <w:p w14:paraId="43872D0A" w14:textId="6FB5547E" w:rsidR="00211D95" w:rsidRPr="00211D95" w:rsidRDefault="00211D95">
      <w:pPr>
        <w:rPr>
          <w:sz w:val="72"/>
          <w:szCs w:val="72"/>
          <w:u w:val="single"/>
        </w:rPr>
      </w:pPr>
      <w:r w:rsidRPr="00211D95">
        <w:rPr>
          <w:b/>
          <w:bCs/>
          <w:sz w:val="72"/>
          <w:szCs w:val="72"/>
          <w:u w:val="single"/>
        </w:rPr>
        <w:t>Texto. Harman (2013)</w:t>
      </w:r>
    </w:p>
    <w:p w14:paraId="671EC1A4" w14:textId="3E6B9264" w:rsidR="00211D95" w:rsidRPr="00211D95" w:rsidRDefault="00211D95">
      <w:pPr>
        <w:rPr>
          <w:u w:val="single"/>
        </w:rPr>
      </w:pPr>
      <w:r w:rsidRPr="00211D95">
        <w:rPr>
          <w:sz w:val="44"/>
          <w:szCs w:val="44"/>
          <w:u w:val="single"/>
        </w:rPr>
        <w:t>Parte III. Capitulo uno. Los siglos del caos</w:t>
      </w:r>
    </w:p>
    <w:p w14:paraId="7C7706B8" w14:textId="77777777" w:rsidR="00756922" w:rsidRDefault="00756922"/>
    <w:p w14:paraId="6D658978" w14:textId="473002EE" w:rsidR="00211D95" w:rsidRDefault="00211D95">
      <w:r>
        <w:t>El siglo V fue un periodo de desintegración y confusión para los. tres imperios que habían dominado el sur de Eurasia.</w:t>
      </w:r>
      <w:r>
        <w:t xml:space="preserve"> </w:t>
      </w:r>
      <w:r>
        <w:t>cuando los bárbaros barrieron las fronteras y hubo señores de la guerra que forjaron nuevos reinos, las hambrunas y las epidemias se extendieron, el comercio entró en decadencia y las ciudades se despoblaron.</w:t>
      </w:r>
      <w:r>
        <w:t xml:space="preserve"> </w:t>
      </w:r>
    </w:p>
    <w:p w14:paraId="04FA3073" w14:textId="29C409C4" w:rsidR="00211D95" w:rsidRDefault="00211D95">
      <w:r>
        <w:t>el gran problema que acuciaba a cada una de las civilizaciones desde hacía siglos. Este estribaba en los modos sumamente básicos en que los que trabajaban la tierra se procuraban el sustento propio y de todos los demás. Los avances en la productividad agrícola fueron en todas partes muy superiores a los que había comportado la extensión del trabajo del hierro un milenio antes. Sin embargo, el consumo de los ricos era mayor y la superestructura del Estado más vasta que nunca.</w:t>
      </w:r>
      <w:r>
        <w:t xml:space="preserve"> </w:t>
      </w:r>
      <w:r>
        <w:t>Donde de manera más grave se dejó sentir la crisis fue en el mundo romano. El florecimiento de su civilización había dependido de un suministro aparentemente infinito de esclavos.</w:t>
      </w:r>
      <w:r>
        <w:t xml:space="preserve"> </w:t>
      </w:r>
    </w:p>
    <w:p w14:paraId="7657CC9C" w14:textId="7777CD7E" w:rsidR="00211D95" w:rsidRPr="002A6640" w:rsidRDefault="00211D95">
      <w:pPr>
        <w:rPr>
          <w:b/>
          <w:bCs/>
          <w:u w:val="single"/>
        </w:rPr>
      </w:pPr>
      <w:r w:rsidRPr="002A6640">
        <w:rPr>
          <w:b/>
          <w:bCs/>
          <w:u w:val="single"/>
        </w:rPr>
        <w:t>El siguiente periodo en Europa es con toda justicia conocido como la «Edad Oscura». En él se produjo el progresivo desmoronamiento de la civilización... en lo que respecta la vida urbana, la alfabetización, la literatura y las artes.</w:t>
      </w:r>
      <w:r w:rsidRPr="002A6640">
        <w:rPr>
          <w:b/>
          <w:bCs/>
          <w:u w:val="single"/>
        </w:rPr>
        <w:t xml:space="preserve"> </w:t>
      </w:r>
      <w:r w:rsidRPr="002A6640">
        <w:rPr>
          <w:b/>
          <w:bCs/>
          <w:u w:val="single"/>
        </w:rPr>
        <w:t>Las hambrunas y las epidemias devastaron los territorios del antiguo imperio</w:t>
      </w:r>
      <w:r w:rsidRPr="002A6640">
        <w:rPr>
          <w:u w:val="single"/>
        </w:rPr>
        <w:t xml:space="preserve"> y se calcula que entre finales del siglo VI y del VIT la población se redujo a la mi</w:t>
      </w:r>
      <w:r w:rsidRPr="002A6640">
        <w:rPr>
          <w:u w:val="single"/>
        </w:rPr>
        <w:t>tad.</w:t>
      </w:r>
    </w:p>
    <w:p w14:paraId="640EB522" w14:textId="64749460" w:rsidR="00211D95" w:rsidRPr="002A6640" w:rsidRDefault="00211D95">
      <w:pPr>
        <w:rPr>
          <w:u w:val="single"/>
        </w:rPr>
      </w:pPr>
      <w:r w:rsidRPr="002A6640">
        <w:rPr>
          <w:u w:val="single"/>
        </w:rPr>
        <w:t xml:space="preserve">La primera ola de guerreros germánicos que echaron abajo las antiguas fronteras -los godos y los francos, los visigodos y los ostrogodos, los anglos, los sajones y los </w:t>
      </w:r>
      <w:proofErr w:type="spellStart"/>
      <w:r w:rsidRPr="002A6640">
        <w:rPr>
          <w:u w:val="single"/>
        </w:rPr>
        <w:t>jutos</w:t>
      </w:r>
      <w:proofErr w:type="spellEnd"/>
      <w:r w:rsidRPr="002A6640">
        <w:rPr>
          <w:u w:val="single"/>
        </w:rPr>
        <w:t>— comenzaron a asentarse en los territorios romanos y no tardaron en adoptar muchas costumbres romanas, abrazar la religión cristiana y, en muchos casos, hablar dialectos la</w:t>
      </w:r>
      <w:r w:rsidRPr="002A6640">
        <w:rPr>
          <w:u w:val="single"/>
        </w:rPr>
        <w:t>tinos.</w:t>
      </w:r>
    </w:p>
    <w:p w14:paraId="6883CFAC" w14:textId="25BBE709" w:rsidR="00F97B76" w:rsidRPr="002A6640" w:rsidRDefault="00F97B76">
      <w:pPr>
        <w:rPr>
          <w:u w:val="single"/>
        </w:rPr>
      </w:pPr>
      <w:r w:rsidRPr="002A6640">
        <w:rPr>
          <w:u w:val="single"/>
        </w:rPr>
        <w:t>sucesivas olas de conquistadores sin contacto previo con Roma y con la intención de practicar el saqueo y el pillaje,</w:t>
      </w:r>
      <w:r w:rsidRPr="002A6640">
        <w:rPr>
          <w:u w:val="single"/>
        </w:rPr>
        <w:t xml:space="preserve"> </w:t>
      </w:r>
      <w:r w:rsidRPr="002A6640">
        <w:rPr>
          <w:u w:val="single"/>
        </w:rPr>
        <w:t xml:space="preserve">os hunos y los escandinavos </w:t>
      </w:r>
      <w:proofErr w:type="spellStart"/>
      <w:r w:rsidRPr="002A6640">
        <w:rPr>
          <w:u w:val="single"/>
        </w:rPr>
        <w:t>artremetieron</w:t>
      </w:r>
      <w:proofErr w:type="spellEnd"/>
      <w:r w:rsidRPr="002A6640">
        <w:rPr>
          <w:u w:val="single"/>
        </w:rPr>
        <w:t xml:space="preserve"> contra los reinos instaurados por los francos, los godos y los anglosajones, de modo que en los siglos TX y X la inseguridad y el miedo eran tan generalizados como lo habían sido en el V y el VI.</w:t>
      </w:r>
    </w:p>
    <w:p w14:paraId="3B1BC9A9" w14:textId="76AFF781" w:rsidR="00F97B76" w:rsidRDefault="00F97B76">
      <w:r w:rsidRPr="002A6640">
        <w:rPr>
          <w:b/>
          <w:bCs/>
          <w:u w:val="single"/>
        </w:rPr>
        <w:t>Finalmente, todos los conquistadores se asentaron</w:t>
      </w:r>
      <w:r>
        <w:t>.</w:t>
      </w:r>
      <w:r>
        <w:t xml:space="preserve"> </w:t>
      </w:r>
      <w:r w:rsidRPr="002A6640">
        <w:rPr>
          <w:b/>
          <w:bCs/>
          <w:u w:val="single"/>
        </w:rPr>
        <w:t>Sus sociedades ya habían iniciado la transición del comunismo primitivo a la división en clases</w:t>
      </w:r>
      <w:r>
        <w:t xml:space="preserve">, </w:t>
      </w:r>
      <w:r w:rsidRPr="002A6640">
        <w:rPr>
          <w:u w:val="single"/>
        </w:rPr>
        <w:t xml:space="preserve">con caudillos que aspiraban a ser </w:t>
      </w:r>
      <w:r w:rsidRPr="002A6640">
        <w:rPr>
          <w:u w:val="single"/>
        </w:rPr>
        <w:lastRenderedPageBreak/>
        <w:t>reyes y aristócratas que gobernaran a los campesinos y ganaderos que todavía conservaban algunas tradiciones residuales del cultivo comunitario.</w:t>
      </w:r>
    </w:p>
    <w:p w14:paraId="20DCBCCC" w14:textId="74225EFF" w:rsidR="00F97B76" w:rsidRPr="002A6640" w:rsidRDefault="002A6640">
      <w:pPr>
        <w:rPr>
          <w:b/>
          <w:bCs/>
          <w:u w:val="single"/>
        </w:rPr>
      </w:pPr>
      <w:r w:rsidRPr="002A6640">
        <w:rPr>
          <w:b/>
          <w:bCs/>
          <w:u w:val="single"/>
        </w:rPr>
        <w:t>O</w:t>
      </w:r>
      <w:r w:rsidR="00F97B76" w:rsidRPr="002A6640">
        <w:rPr>
          <w:b/>
          <w:bCs/>
          <w:u w:val="single"/>
        </w:rPr>
        <w:t xml:space="preserve">tros también intentaron restaurar las estructuras centralizadas del antiguo imperio. A finales del siglo </w:t>
      </w:r>
      <w:r w:rsidR="00F97B76" w:rsidRPr="002A6640">
        <w:rPr>
          <w:b/>
          <w:bCs/>
          <w:u w:val="single"/>
        </w:rPr>
        <w:t>V</w:t>
      </w:r>
      <w:r w:rsidR="00F97B76">
        <w:t xml:space="preserve">, </w:t>
      </w:r>
      <w:r w:rsidR="00F97B76" w:rsidRPr="002A6640">
        <w:rPr>
          <w:b/>
          <w:bCs/>
          <w:u w:val="single"/>
        </w:rPr>
        <w:t>el ostrogodo Teodorico</w:t>
      </w:r>
      <w:r w:rsidR="00F97B76">
        <w:t xml:space="preserve"> se proclamó emperador de Occidente. A finales del siglo VII</w:t>
      </w:r>
      <w:r w:rsidR="00F97B76" w:rsidRPr="002A6640">
        <w:t>I,</w:t>
      </w:r>
      <w:r w:rsidR="00F97B76" w:rsidRPr="002A6640">
        <w:rPr>
          <w:b/>
          <w:bCs/>
          <w:u w:val="single"/>
        </w:rPr>
        <w:t xml:space="preserve"> Carlomagno</w:t>
      </w:r>
      <w:r w:rsidR="00F97B76">
        <w:t xml:space="preserve"> estableció un nuevo imperio en la mayor parte de lo que ahora son Francia, Cataluña, Italia y Alemania. </w:t>
      </w:r>
      <w:r w:rsidR="00F97B76" w:rsidRPr="002A6640">
        <w:rPr>
          <w:b/>
          <w:bCs/>
          <w:u w:val="single"/>
        </w:rPr>
        <w:t>Pero cuando ellos murieron sus imperios se vinieron abajo por la misma razón que se había venido abajo el Imperio romano original. En la producción no existía la base material para sostener empresas de semejante envergadura.</w:t>
      </w:r>
    </w:p>
    <w:p w14:paraId="77430E50" w14:textId="279D3244" w:rsidR="00F97B76" w:rsidRPr="002A6640" w:rsidRDefault="00F97B76">
      <w:pPr>
        <w:rPr>
          <w:u w:val="single"/>
        </w:rPr>
      </w:pPr>
      <w:r>
        <w:t xml:space="preserve">Pronto las ciudades no sólo se despoblaron, sino que con frecuencia se las abandonó y se dejó que se derruyeran. </w:t>
      </w:r>
      <w:r w:rsidRPr="002A6640">
        <w:rPr>
          <w:u w:val="single"/>
        </w:rPr>
        <w:t>La decadencia del comercio fue tan grande, que el dinero</w:t>
      </w:r>
      <w:r w:rsidRPr="002A6640">
        <w:rPr>
          <w:u w:val="single"/>
        </w:rPr>
        <w:t xml:space="preserve"> </w:t>
      </w:r>
      <w:r w:rsidRPr="002A6640">
        <w:rPr>
          <w:u w:val="single"/>
        </w:rPr>
        <w:t>dejó de circular”. La escritura quedó reservada en exclusiva para el clero, y empleaba un idioma</w:t>
      </w:r>
      <w:r w:rsidRPr="002A6640">
        <w:rPr>
          <w:u w:val="single"/>
        </w:rPr>
        <w:t xml:space="preserve"> </w:t>
      </w:r>
      <w:r w:rsidRPr="002A6640">
        <w:rPr>
          <w:u w:val="single"/>
        </w:rPr>
        <w:t>ya en desuso en la vida cotidiana.</w:t>
      </w:r>
    </w:p>
    <w:p w14:paraId="4EC68A0E" w14:textId="2BC29A81" w:rsidR="00F97B76" w:rsidRPr="002A6640" w:rsidRDefault="00F97B76">
      <w:pPr>
        <w:rPr>
          <w:b/>
          <w:bCs/>
          <w:u w:val="single"/>
        </w:rPr>
      </w:pPr>
      <w:r>
        <w:t xml:space="preserve">Tal fue la situación de gran parte de la Europa Occidental durante casi 600 años. Sin embargo, </w:t>
      </w:r>
      <w:r w:rsidRPr="002A6640">
        <w:rPr>
          <w:b/>
          <w:bCs/>
          <w:u w:val="single"/>
        </w:rPr>
        <w:t>del caos acabó por surgir una nueva clase de orden. En toda Europa la agricultura comenzó a organizarse</w:t>
      </w:r>
      <w:r w:rsidRPr="002A6640">
        <w:rPr>
          <w:b/>
          <w:bCs/>
          <w:u w:val="single"/>
        </w:rPr>
        <w:t xml:space="preserve">. </w:t>
      </w:r>
      <w:r w:rsidRPr="002A6640">
        <w:rPr>
          <w:b/>
          <w:bCs/>
          <w:u w:val="single"/>
        </w:rPr>
        <w:t>Con el tiempo, las personas comenzaron a adoptar formas más productivas de cultivar alimentos que las del antiguo imperio.</w:t>
      </w:r>
      <w:r w:rsidRPr="002A6640">
        <w:rPr>
          <w:b/>
          <w:bCs/>
          <w:u w:val="single"/>
        </w:rPr>
        <w:t xml:space="preserve"> </w:t>
      </w:r>
    </w:p>
    <w:p w14:paraId="26639685" w14:textId="7003131D" w:rsidR="00F97B76" w:rsidRPr="002A6640" w:rsidRDefault="00F97B76">
      <w:pPr>
        <w:rPr>
          <w:u w:val="single"/>
        </w:rPr>
      </w:pPr>
      <w:r w:rsidRPr="002A6640">
        <w:rPr>
          <w:b/>
          <w:bCs/>
          <w:u w:val="single"/>
        </w:rPr>
        <w:t>Asociadas con el cambio en los métodos agrícolas, fueron emergiendo nuevas formas de organización social</w:t>
      </w:r>
      <w:r>
        <w:t>.</w:t>
      </w:r>
      <w:r>
        <w:t xml:space="preserve"> </w:t>
      </w:r>
      <w:r w:rsidRPr="002A6640">
        <w:rPr>
          <w:b/>
          <w:bCs/>
          <w:u w:val="single"/>
        </w:rPr>
        <w:t>Por todas partes, señores armados, residentes en castillos burdamente fortificados, comenzaron simultáneamente a explotar y proteger las aldeas de campesinos dependientes,</w:t>
      </w:r>
      <w:r>
        <w:t xml:space="preserve"> </w:t>
      </w:r>
      <w:r w:rsidRPr="002A6640">
        <w:rPr>
          <w:b/>
          <w:bCs/>
          <w:u w:val="single"/>
        </w:rPr>
        <w:t>y a cobrarles a estos tributos en forma de trabajo no remunerado o pagos en especie.</w:t>
      </w:r>
      <w:r w:rsidRPr="002A6640">
        <w:rPr>
          <w:u w:val="single"/>
        </w:rPr>
        <w:t xml:space="preserve"> </w:t>
      </w:r>
      <w:r w:rsidRPr="002A6640">
        <w:rPr>
          <w:u w:val="single"/>
        </w:rPr>
        <w:t>Pero pasó mucho tiempo antes de que esto constituyera la base de una nueva civilización.</w:t>
      </w:r>
    </w:p>
    <w:p w14:paraId="1FA34E69" w14:textId="6ACB025F" w:rsidR="00211D95" w:rsidRPr="00756922" w:rsidRDefault="00211D95"/>
    <w:sectPr w:rsidR="00211D95" w:rsidRPr="0075692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EC5"/>
    <w:rsid w:val="0007777C"/>
    <w:rsid w:val="001A6065"/>
    <w:rsid w:val="00211D95"/>
    <w:rsid w:val="002A6640"/>
    <w:rsid w:val="00350070"/>
    <w:rsid w:val="003D4B90"/>
    <w:rsid w:val="004B3CFA"/>
    <w:rsid w:val="00505B43"/>
    <w:rsid w:val="00756922"/>
    <w:rsid w:val="00772BD5"/>
    <w:rsid w:val="00A1184A"/>
    <w:rsid w:val="00A60B10"/>
    <w:rsid w:val="00A959EC"/>
    <w:rsid w:val="00BD4074"/>
    <w:rsid w:val="00EB6710"/>
    <w:rsid w:val="00F43C19"/>
    <w:rsid w:val="00F97B76"/>
    <w:rsid w:val="00F97EC5"/>
    <w:rsid w:val="00FB0AFC"/>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223F4"/>
  <w15:chartTrackingRefBased/>
  <w15:docId w15:val="{8F9DAB0E-4A63-4C70-BD16-01D92ACCF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4B3CFA"/>
    <w:rPr>
      <w:color w:val="0563C1" w:themeColor="hyperlink"/>
      <w:u w:val="single"/>
    </w:rPr>
  </w:style>
  <w:style w:type="character" w:styleId="Mencinsinresolver">
    <w:name w:val="Unresolved Mention"/>
    <w:basedOn w:val="Fuentedeprrafopredeter"/>
    <w:uiPriority w:val="99"/>
    <w:semiHidden/>
    <w:unhideWhenUsed/>
    <w:rsid w:val="004B3C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7</Pages>
  <Words>3376</Words>
  <Characters>18572</Characters>
  <Application>Microsoft Office Word</Application>
  <DocSecurity>0</DocSecurity>
  <Lines>154</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mateo fernando mayon</dc:creator>
  <cp:keywords/>
  <dc:description/>
  <cp:lastModifiedBy>mateo fernando mayon</cp:lastModifiedBy>
  <cp:revision>6</cp:revision>
  <dcterms:created xsi:type="dcterms:W3CDTF">2023-10-30T15:16:00Z</dcterms:created>
  <dcterms:modified xsi:type="dcterms:W3CDTF">2023-10-30T17:50:00Z</dcterms:modified>
</cp:coreProperties>
</file>